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06" w:rsidRDefault="00453056" w:rsidP="00453056">
      <w:pPr>
        <w:jc w:val="center"/>
        <w:rPr>
          <w:b/>
        </w:rPr>
      </w:pPr>
      <w:r>
        <w:rPr>
          <w:b/>
        </w:rPr>
        <w:t>NOTICE OF ELECTION DATE FOR</w:t>
      </w:r>
    </w:p>
    <w:p w:rsidR="00453056" w:rsidRDefault="00453056" w:rsidP="00453056">
      <w:pPr>
        <w:jc w:val="center"/>
        <w:rPr>
          <w:b/>
        </w:rPr>
      </w:pPr>
      <w:r>
        <w:rPr>
          <w:b/>
        </w:rPr>
        <w:t>TAMPA BAY BANKRUPTCY BAR ASSOCIATION</w:t>
      </w:r>
    </w:p>
    <w:p w:rsidR="00453056" w:rsidRDefault="00453056" w:rsidP="00453056">
      <w:pPr>
        <w:jc w:val="center"/>
        <w:rPr>
          <w:b/>
        </w:rPr>
      </w:pPr>
      <w:r>
        <w:rPr>
          <w:b/>
        </w:rPr>
        <w:t>BOARD OF DIRECTORS AND OFFICER NOMINATIONS</w:t>
      </w:r>
    </w:p>
    <w:p w:rsidR="00453056" w:rsidRDefault="00453056" w:rsidP="00453056">
      <w:pPr>
        <w:jc w:val="center"/>
      </w:pPr>
      <w:r>
        <w:t>(Election May 8, 2018 at 12:00 at the University Club of Tampa)</w:t>
      </w:r>
    </w:p>
    <w:p w:rsidR="00453056" w:rsidRDefault="00453056" w:rsidP="00453056">
      <w:pPr>
        <w:jc w:val="center"/>
      </w:pPr>
    </w:p>
    <w:p w:rsidR="00453056" w:rsidRDefault="00453056" w:rsidP="00453056">
      <w:pPr>
        <w:ind w:firstLine="720"/>
        <w:jc w:val="both"/>
      </w:pPr>
      <w:r>
        <w:t>The Nominating Committee has nominated the following people to serve as officers and board members of the Tampa Bay Bankruptcy Bar Association for the term of July 1, 2018, through June 30, 2019:</w:t>
      </w:r>
    </w:p>
    <w:p w:rsidR="00453056" w:rsidRDefault="00453056" w:rsidP="00453056">
      <w:pPr>
        <w:ind w:firstLine="720"/>
        <w:jc w:val="both"/>
      </w:pPr>
    </w:p>
    <w:p w:rsidR="00453056" w:rsidRDefault="00453056" w:rsidP="00453056">
      <w:pPr>
        <w:ind w:firstLine="720"/>
        <w:jc w:val="both"/>
      </w:pPr>
      <w:r>
        <w:tab/>
      </w:r>
      <w:r>
        <w:rPr>
          <w:b/>
          <w:u w:val="single"/>
        </w:rPr>
        <w:t>Officers Nominated</w:t>
      </w:r>
    </w:p>
    <w:p w:rsidR="00453056" w:rsidRDefault="00453056" w:rsidP="00453056">
      <w:pPr>
        <w:ind w:firstLine="720"/>
        <w:jc w:val="both"/>
      </w:pPr>
    </w:p>
    <w:p w:rsidR="00453056" w:rsidRDefault="00453056" w:rsidP="00453056">
      <w:pPr>
        <w:pStyle w:val="ListParagraph"/>
        <w:numPr>
          <w:ilvl w:val="0"/>
          <w:numId w:val="1"/>
        </w:numPr>
        <w:tabs>
          <w:tab w:val="left" w:pos="4410"/>
          <w:tab w:val="left" w:pos="7200"/>
        </w:tabs>
        <w:ind w:left="1440" w:hanging="720"/>
        <w:jc w:val="both"/>
      </w:pPr>
      <w:r>
        <w:t>President</w:t>
      </w:r>
      <w:r>
        <w:tab/>
        <w:t>Lori Vaughan</w:t>
      </w:r>
    </w:p>
    <w:p w:rsidR="00453056" w:rsidRDefault="00453056" w:rsidP="00296332">
      <w:pPr>
        <w:pStyle w:val="ListParagraph"/>
        <w:numPr>
          <w:ilvl w:val="0"/>
          <w:numId w:val="1"/>
        </w:numPr>
        <w:tabs>
          <w:tab w:val="left" w:pos="4410"/>
          <w:tab w:val="left" w:pos="7200"/>
        </w:tabs>
        <w:ind w:left="1440" w:hanging="720"/>
        <w:jc w:val="both"/>
      </w:pPr>
      <w:r>
        <w:t>Vice President:</w:t>
      </w:r>
      <w:r>
        <w:tab/>
      </w:r>
      <w:r w:rsidR="00296332">
        <w:t xml:space="preserve">Jake Blanchard </w:t>
      </w:r>
    </w:p>
    <w:p w:rsidR="00453056" w:rsidRDefault="00453056" w:rsidP="00453056">
      <w:pPr>
        <w:pStyle w:val="ListParagraph"/>
        <w:numPr>
          <w:ilvl w:val="0"/>
          <w:numId w:val="1"/>
        </w:numPr>
        <w:tabs>
          <w:tab w:val="left" w:pos="4410"/>
          <w:tab w:val="left" w:pos="7200"/>
        </w:tabs>
        <w:ind w:left="1440" w:hanging="720"/>
        <w:jc w:val="both"/>
      </w:pPr>
      <w:r>
        <w:t>Secretary:</w:t>
      </w:r>
      <w:r>
        <w:tab/>
      </w:r>
      <w:r w:rsidR="00296332">
        <w:t>Patrick Mosely</w:t>
      </w:r>
    </w:p>
    <w:p w:rsidR="00453056" w:rsidRDefault="00296332" w:rsidP="00453056">
      <w:pPr>
        <w:pStyle w:val="ListParagraph"/>
        <w:numPr>
          <w:ilvl w:val="0"/>
          <w:numId w:val="1"/>
        </w:numPr>
        <w:tabs>
          <w:tab w:val="left" w:pos="4410"/>
          <w:tab w:val="left" w:pos="7200"/>
        </w:tabs>
        <w:ind w:left="1440" w:hanging="720"/>
        <w:jc w:val="both"/>
      </w:pPr>
      <w:r>
        <w:t>Treasurer:</w:t>
      </w:r>
      <w:r>
        <w:tab/>
        <w:t>Kathleen DiSanto</w:t>
      </w:r>
    </w:p>
    <w:p w:rsidR="00453056" w:rsidRDefault="00453056" w:rsidP="00453056">
      <w:pPr>
        <w:tabs>
          <w:tab w:val="left" w:pos="4410"/>
          <w:tab w:val="left" w:pos="7200"/>
        </w:tabs>
        <w:jc w:val="both"/>
      </w:pPr>
    </w:p>
    <w:p w:rsidR="00453056" w:rsidRDefault="00453056" w:rsidP="00453056">
      <w:pPr>
        <w:tabs>
          <w:tab w:val="left" w:pos="4410"/>
          <w:tab w:val="left" w:pos="7200"/>
        </w:tabs>
        <w:jc w:val="both"/>
      </w:pPr>
    </w:p>
    <w:p w:rsidR="00453056" w:rsidRDefault="00453056" w:rsidP="00453056">
      <w:pPr>
        <w:tabs>
          <w:tab w:val="left" w:pos="1440"/>
          <w:tab w:val="left" w:pos="4410"/>
          <w:tab w:val="left" w:pos="7200"/>
        </w:tabs>
        <w:ind w:left="1440"/>
        <w:jc w:val="both"/>
      </w:pPr>
      <w:r>
        <w:rPr>
          <w:b/>
          <w:u w:val="single"/>
        </w:rPr>
        <w:t>Board Members Nominated</w:t>
      </w:r>
    </w:p>
    <w:p w:rsidR="00453056" w:rsidRDefault="00453056" w:rsidP="00453056">
      <w:pPr>
        <w:tabs>
          <w:tab w:val="left" w:pos="4410"/>
          <w:tab w:val="left" w:pos="7200"/>
        </w:tabs>
        <w:jc w:val="both"/>
      </w:pPr>
      <w:r>
        <w:tab/>
      </w:r>
    </w:p>
    <w:p w:rsidR="00984200" w:rsidRDefault="00984200" w:rsidP="00453056">
      <w:pPr>
        <w:pStyle w:val="ListParagraph"/>
        <w:numPr>
          <w:ilvl w:val="0"/>
          <w:numId w:val="2"/>
        </w:numPr>
        <w:tabs>
          <w:tab w:val="left" w:pos="720"/>
          <w:tab w:val="left" w:pos="4410"/>
          <w:tab w:val="left" w:pos="7200"/>
        </w:tabs>
        <w:ind w:left="1440" w:hanging="720"/>
        <w:jc w:val="both"/>
      </w:pPr>
      <w:r>
        <w:t>Denise Barnett</w:t>
      </w:r>
    </w:p>
    <w:p w:rsidR="00453056" w:rsidRDefault="00453056" w:rsidP="00453056">
      <w:pPr>
        <w:pStyle w:val="ListParagraph"/>
        <w:numPr>
          <w:ilvl w:val="0"/>
          <w:numId w:val="2"/>
        </w:numPr>
        <w:tabs>
          <w:tab w:val="left" w:pos="720"/>
          <w:tab w:val="left" w:pos="4410"/>
          <w:tab w:val="left" w:pos="7200"/>
        </w:tabs>
        <w:ind w:left="1440" w:hanging="720"/>
        <w:jc w:val="both"/>
      </w:pPr>
      <w:r>
        <w:t>Noel Boeke</w:t>
      </w:r>
    </w:p>
    <w:p w:rsidR="00453056" w:rsidRDefault="00EC4817" w:rsidP="00453056">
      <w:pPr>
        <w:pStyle w:val="ListParagraph"/>
        <w:numPr>
          <w:ilvl w:val="0"/>
          <w:numId w:val="2"/>
        </w:numPr>
        <w:tabs>
          <w:tab w:val="left" w:pos="720"/>
          <w:tab w:val="left" w:pos="4410"/>
          <w:tab w:val="left" w:pos="7200"/>
        </w:tabs>
        <w:ind w:left="1440" w:hanging="720"/>
        <w:jc w:val="both"/>
      </w:pPr>
      <w:r>
        <w:t>Meg</w:t>
      </w:r>
      <w:r w:rsidR="00453056">
        <w:t>an Murray</w:t>
      </w:r>
    </w:p>
    <w:p w:rsidR="00453056" w:rsidRDefault="00453056" w:rsidP="00453056">
      <w:pPr>
        <w:pStyle w:val="ListParagraph"/>
        <w:numPr>
          <w:ilvl w:val="0"/>
          <w:numId w:val="2"/>
        </w:numPr>
        <w:tabs>
          <w:tab w:val="left" w:pos="720"/>
          <w:tab w:val="left" w:pos="4410"/>
          <w:tab w:val="left" w:pos="7200"/>
        </w:tabs>
        <w:ind w:left="1440" w:hanging="720"/>
        <w:jc w:val="both"/>
      </w:pPr>
      <w:r>
        <w:t>Barbara Hart</w:t>
      </w:r>
    </w:p>
    <w:p w:rsidR="00453056" w:rsidRDefault="00453056" w:rsidP="00453056">
      <w:pPr>
        <w:pStyle w:val="ListParagraph"/>
        <w:numPr>
          <w:ilvl w:val="0"/>
          <w:numId w:val="2"/>
        </w:numPr>
        <w:tabs>
          <w:tab w:val="left" w:pos="720"/>
          <w:tab w:val="left" w:pos="4410"/>
          <w:tab w:val="left" w:pos="7200"/>
        </w:tabs>
        <w:ind w:left="1440" w:hanging="720"/>
        <w:jc w:val="both"/>
      </w:pPr>
      <w:r>
        <w:t>Nicole Noel</w:t>
      </w:r>
    </w:p>
    <w:p w:rsidR="00453056" w:rsidRDefault="00EC4817" w:rsidP="00453056">
      <w:pPr>
        <w:pStyle w:val="ListParagraph"/>
        <w:numPr>
          <w:ilvl w:val="0"/>
          <w:numId w:val="2"/>
        </w:numPr>
        <w:tabs>
          <w:tab w:val="left" w:pos="720"/>
          <w:tab w:val="left" w:pos="4410"/>
          <w:tab w:val="left" w:pos="7200"/>
        </w:tabs>
        <w:ind w:left="1440" w:hanging="720"/>
        <w:jc w:val="both"/>
      </w:pPr>
      <w:r>
        <w:t>Erik</w:t>
      </w:r>
      <w:r w:rsidR="0058551C">
        <w:t xml:space="preserve"> </w:t>
      </w:r>
      <w:proofErr w:type="spellStart"/>
      <w:r w:rsidR="0058551C">
        <w:t>Johanson</w:t>
      </w:r>
      <w:proofErr w:type="spellEnd"/>
    </w:p>
    <w:p w:rsidR="00453056" w:rsidRDefault="0058551C" w:rsidP="00453056">
      <w:pPr>
        <w:pStyle w:val="ListParagraph"/>
        <w:numPr>
          <w:ilvl w:val="0"/>
          <w:numId w:val="2"/>
        </w:numPr>
        <w:tabs>
          <w:tab w:val="left" w:pos="720"/>
          <w:tab w:val="left" w:pos="4410"/>
          <w:tab w:val="left" w:pos="7200"/>
        </w:tabs>
        <w:ind w:left="1440" w:hanging="720"/>
        <w:jc w:val="both"/>
      </w:pPr>
      <w:r>
        <w:t>Angelina Lim</w:t>
      </w:r>
    </w:p>
    <w:p w:rsidR="00453056" w:rsidRDefault="00430567" w:rsidP="00453056">
      <w:pPr>
        <w:pStyle w:val="ListParagraph"/>
        <w:numPr>
          <w:ilvl w:val="0"/>
          <w:numId w:val="2"/>
        </w:numPr>
        <w:tabs>
          <w:tab w:val="left" w:pos="720"/>
          <w:tab w:val="left" w:pos="4410"/>
          <w:tab w:val="left" w:pos="7200"/>
        </w:tabs>
        <w:ind w:left="1440" w:hanging="720"/>
        <w:jc w:val="both"/>
      </w:pPr>
      <w:r>
        <w:t>Ryan Reinert</w:t>
      </w:r>
    </w:p>
    <w:p w:rsidR="00453056" w:rsidRDefault="0058551C" w:rsidP="00453056">
      <w:pPr>
        <w:pStyle w:val="ListParagraph"/>
        <w:numPr>
          <w:ilvl w:val="0"/>
          <w:numId w:val="2"/>
        </w:numPr>
        <w:tabs>
          <w:tab w:val="left" w:pos="720"/>
          <w:tab w:val="left" w:pos="4410"/>
          <w:tab w:val="left" w:pos="7200"/>
        </w:tabs>
        <w:ind w:left="1440" w:hanging="720"/>
        <w:jc w:val="both"/>
      </w:pPr>
      <w:r>
        <w:t xml:space="preserve">Robert </w:t>
      </w:r>
      <w:r w:rsidR="00084EE1">
        <w:t>Geller</w:t>
      </w:r>
    </w:p>
    <w:p w:rsidR="0058551C" w:rsidRDefault="0058551C" w:rsidP="00984200">
      <w:pPr>
        <w:pStyle w:val="ListParagraph"/>
        <w:tabs>
          <w:tab w:val="left" w:pos="720"/>
          <w:tab w:val="left" w:pos="4410"/>
          <w:tab w:val="left" w:pos="7200"/>
        </w:tabs>
        <w:ind w:left="1440"/>
        <w:jc w:val="both"/>
      </w:pPr>
    </w:p>
    <w:p w:rsidR="00453056" w:rsidRDefault="00453056" w:rsidP="00453056">
      <w:pPr>
        <w:tabs>
          <w:tab w:val="left" w:pos="720"/>
          <w:tab w:val="left" w:pos="4410"/>
          <w:tab w:val="left" w:pos="7200"/>
        </w:tabs>
        <w:jc w:val="both"/>
      </w:pPr>
    </w:p>
    <w:p w:rsidR="00453056" w:rsidRDefault="00453056" w:rsidP="00453056">
      <w:pPr>
        <w:tabs>
          <w:tab w:val="left" w:pos="720"/>
          <w:tab w:val="left" w:pos="4410"/>
          <w:tab w:val="left" w:pos="7200"/>
        </w:tabs>
        <w:jc w:val="both"/>
      </w:pPr>
    </w:p>
    <w:p w:rsidR="00453056" w:rsidRDefault="00453056" w:rsidP="00453056">
      <w:pPr>
        <w:tabs>
          <w:tab w:val="left" w:pos="720"/>
          <w:tab w:val="left" w:pos="4410"/>
          <w:tab w:val="left" w:pos="7200"/>
        </w:tabs>
        <w:jc w:val="both"/>
      </w:pPr>
      <w:r>
        <w:tab/>
      </w:r>
      <w:r>
        <w:rPr>
          <w:b/>
        </w:rPr>
        <w:t>The election shall occur during May’s CLE Lunch, May 8, 2018, that begins at 12:00 p.m. at the University Club of Tampa.</w:t>
      </w:r>
    </w:p>
    <w:p w:rsidR="00453056" w:rsidRDefault="00453056" w:rsidP="00453056">
      <w:pPr>
        <w:tabs>
          <w:tab w:val="left" w:pos="720"/>
          <w:tab w:val="left" w:pos="4410"/>
          <w:tab w:val="left" w:pos="7200"/>
        </w:tabs>
        <w:jc w:val="both"/>
      </w:pPr>
    </w:p>
    <w:p w:rsidR="00453056" w:rsidRDefault="00453056" w:rsidP="00453056">
      <w:pPr>
        <w:tabs>
          <w:tab w:val="left" w:pos="720"/>
          <w:tab w:val="left" w:pos="4410"/>
          <w:tab w:val="left" w:pos="7200"/>
        </w:tabs>
        <w:jc w:val="both"/>
      </w:pPr>
      <w:r>
        <w:tab/>
        <w:t>In accordance with the Articles of Incorporation of the Association, Scott Stichter, as out-going President, shall succeed to the office of the Chair.  Suzy Tate, as the out-going Vice President, has declined to succeed to the office of the President.</w:t>
      </w:r>
    </w:p>
    <w:p w:rsidR="00453056" w:rsidRDefault="00453056" w:rsidP="00453056">
      <w:pPr>
        <w:tabs>
          <w:tab w:val="left" w:pos="720"/>
          <w:tab w:val="left" w:pos="4410"/>
          <w:tab w:val="left" w:pos="7200"/>
        </w:tabs>
        <w:jc w:val="both"/>
      </w:pPr>
    </w:p>
    <w:p w:rsidR="00453056" w:rsidRDefault="00453056" w:rsidP="00453056">
      <w:pPr>
        <w:tabs>
          <w:tab w:val="left" w:pos="720"/>
          <w:tab w:val="left" w:pos="4410"/>
          <w:tab w:val="left" w:pos="7200"/>
        </w:tabs>
        <w:jc w:val="both"/>
      </w:pPr>
    </w:p>
    <w:p w:rsidR="00453056" w:rsidRPr="00E560D7" w:rsidRDefault="00453056" w:rsidP="00453056">
      <w:pPr>
        <w:tabs>
          <w:tab w:val="left" w:pos="720"/>
          <w:tab w:val="left" w:pos="4410"/>
          <w:tab w:val="left" w:pos="7200"/>
        </w:tabs>
        <w:jc w:val="both"/>
        <w:rPr>
          <w:sz w:val="16"/>
          <w:szCs w:val="16"/>
        </w:rPr>
      </w:pPr>
      <w:bookmarkStart w:id="0" w:name="_GoBack"/>
      <w:bookmarkEnd w:id="0"/>
    </w:p>
    <w:p w:rsidR="00453056" w:rsidRDefault="00453056" w:rsidP="00453056">
      <w:pPr>
        <w:tabs>
          <w:tab w:val="left" w:pos="720"/>
          <w:tab w:val="left" w:pos="4410"/>
          <w:tab w:val="left" w:pos="7200"/>
        </w:tabs>
        <w:jc w:val="both"/>
      </w:pPr>
    </w:p>
    <w:p w:rsidR="00453056" w:rsidRDefault="00453056" w:rsidP="00453056">
      <w:pPr>
        <w:tabs>
          <w:tab w:val="left" w:pos="720"/>
          <w:tab w:val="left" w:pos="4410"/>
          <w:tab w:val="left" w:pos="7200"/>
        </w:tabs>
        <w:jc w:val="both"/>
      </w:pPr>
    </w:p>
    <w:p w:rsidR="00453056" w:rsidRPr="00453056" w:rsidRDefault="00453056" w:rsidP="00453056">
      <w:pPr>
        <w:tabs>
          <w:tab w:val="left" w:pos="720"/>
          <w:tab w:val="left" w:pos="4410"/>
          <w:tab w:val="left" w:pos="7200"/>
        </w:tabs>
        <w:jc w:val="both"/>
      </w:pPr>
    </w:p>
    <w:sectPr w:rsidR="00453056" w:rsidRPr="0045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3AC"/>
    <w:multiLevelType w:val="hybridMultilevel"/>
    <w:tmpl w:val="F29AAE10"/>
    <w:lvl w:ilvl="0" w:tplc="AEAA4A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C2542C"/>
    <w:multiLevelType w:val="hybridMultilevel"/>
    <w:tmpl w:val="F29AAE10"/>
    <w:lvl w:ilvl="0" w:tplc="AEAA4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56"/>
    <w:rsid w:val="00084EE1"/>
    <w:rsid w:val="000963F8"/>
    <w:rsid w:val="00296332"/>
    <w:rsid w:val="00430567"/>
    <w:rsid w:val="0044113D"/>
    <w:rsid w:val="00453056"/>
    <w:rsid w:val="0058551C"/>
    <w:rsid w:val="005D4105"/>
    <w:rsid w:val="00984200"/>
    <w:rsid w:val="00B04506"/>
    <w:rsid w:val="00E560D7"/>
    <w:rsid w:val="00EC4817"/>
    <w:rsid w:val="00F9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5620-C4A4-4E67-839B-09DB5842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F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 Ratliff</dc:creator>
  <cp:keywords/>
  <dc:description/>
  <cp:lastModifiedBy>Barbara A. Hart</cp:lastModifiedBy>
  <cp:revision>9</cp:revision>
  <dcterms:created xsi:type="dcterms:W3CDTF">2018-03-28T14:23:00Z</dcterms:created>
  <dcterms:modified xsi:type="dcterms:W3CDTF">2018-04-11T20:34:00Z</dcterms:modified>
</cp:coreProperties>
</file>